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color w:val="666666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rtl w:val="0"/>
        </w:rPr>
        <w:t xml:space="preserve">Triennale Rysunku Wrocław 2022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9556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900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5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Open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Nie oglądaj się / Don’t look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8"/>
          <w:szCs w:val="28"/>
          <w:shd w:fill="d9d9d9" w:val="clear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d9d9d9" w:val="clear"/>
          <w:rtl w:val="0"/>
        </w:rPr>
        <w:t xml:space="preserve">CZĘŚĆ A - DANE OSOBOWE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d9d9d9" w:val="clear"/>
          <w:rtl w:val="0"/>
        </w:rPr>
        <w:t xml:space="preserve"> I INFORMACJE TECHNICZNE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i w:val="1"/>
          <w:color w:val="ffffff"/>
          <w:sz w:val="18"/>
          <w:szCs w:val="18"/>
          <w:shd w:fill="b7b7b7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18"/>
          <w:szCs w:val="18"/>
          <w:shd w:fill="b7b7b7" w:val="clear"/>
          <w:rtl w:val="0"/>
        </w:rPr>
        <w:t xml:space="preserve">Ta część powinna być wypełniona komputerowo i zapisana w pliku pdf lub doc., docx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Informacje o autorze/autorach*: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imię i nazwisko 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urodzenia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 zamieszkania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strona www,</w:t>
            </w:r>
          </w:p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link do portfolio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*w przypadku prac grupowych: nazwa grupy, dane wszystkich autorów pracy (zgodnie z wypisanymi powyżej)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Biogram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i/lub krótki opis twórczości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(maksymalnie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znaków):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gridCol w:w="4460"/>
        <w:tblGridChange w:id="0">
          <w:tblGrid>
            <w:gridCol w:w="9000"/>
            <w:gridCol w:w="4460"/>
          </w:tblGrid>
        </w:tblGridChange>
      </w:tblGrid>
      <w:tr>
        <w:trPr>
          <w:cantSplit w:val="0"/>
          <w:trHeight w:val="579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0" w:lineRule="auto"/>
              <w:ind w:left="360" w:firstLine="0"/>
              <w:rPr>
                <w:rFonts w:ascii="Arial" w:cs="Arial" w:eastAsia="Arial" w:hAnsi="Arial"/>
                <w:i w:val="1"/>
                <w:color w:val="2021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CV artystyczne (maksymalnie do 10 wydarzeń):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0"/>
        <w:gridCol w:w="3480"/>
        <w:tblGridChange w:id="0">
          <w:tblGrid>
            <w:gridCol w:w="9150"/>
            <w:gridCol w:w="3480"/>
          </w:tblGrid>
        </w:tblGridChange>
      </w:tblGrid>
      <w:tr>
        <w:trPr>
          <w:cantSplit w:val="0"/>
          <w:trHeight w:val="633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0" w:lineRule="auto"/>
              <w:ind w:left="360" w:firstLine="0"/>
              <w:rPr>
                <w:rFonts w:ascii="Arial" w:cs="Arial" w:eastAsia="Arial" w:hAnsi="Arial"/>
                <w:i w:val="1"/>
                <w:color w:val="2021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informacja dotycząca odbioru pracy*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125"/>
        <w:gridCol w:w="5100"/>
        <w:tblGridChange w:id="0">
          <w:tblGrid>
            <w:gridCol w:w="2820"/>
            <w:gridCol w:w="1125"/>
            <w:gridCol w:w="51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ODBIORU PRACY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UWAGI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odbiór osobisty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przesyłka kurierska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przesyłka Pocztą Polską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inny rodzaj (np. przesyłka grupowa)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wysyłka za granicę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inna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(wymagany kontakt z Zespołem Organizacyjnym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*wpisać: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TAK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we właściwej rubryce;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 przypadku wyboru wysyłki kurierem sugeruje się aby artysta samodzielnie wybrał przewoźnika, opłacił usługę i przesłał do zespołu organizacyjnego etykietę przewozową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426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western">
    <w:name w:val="western"/>
    <w:basedOn w:val="Normalny"/>
    <w:next w:val="western"/>
    <w:autoRedefine w:val="0"/>
    <w:hidden w:val="0"/>
    <w:qFormat w:val="0"/>
    <w:pPr>
      <w:suppressAutoHyphens w:val="1"/>
      <w:spacing w:after="142" w:before="100" w:beforeAutospacing="1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cVMQ+quw6HvXxAn7IdJC1cD1Q==">AMUW2mXc7VWKl0Df07WWlUgBDGdRPBFAqS0zmqHIHzphbK9WoYEyK+QImJ5Q2+5igKjzslaoA5ESXL/N+y52cRNh2D8B+dGkLZZxXhXYYJvVYiwRtXuyCcs=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2019-02-14T20:50:00Z</dcterms:created>
  <dc:creator>Ewa Moś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